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长沙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联合产权交易所有限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公司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年面向社会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公开招聘拟录用人员名单</w:t>
      </w:r>
    </w:p>
    <w:tbl>
      <w:tblPr>
        <w:tblStyle w:val="3"/>
        <w:tblpPr w:leftFromText="180" w:rightFromText="180" w:vertAnchor="text" w:horzAnchor="page" w:tblpXSpec="center" w:tblpY="405"/>
        <w:tblOverlap w:val="never"/>
        <w:tblW w:w="10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3058"/>
        <w:gridCol w:w="1547"/>
        <w:gridCol w:w="1094"/>
        <w:gridCol w:w="3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1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序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号</w:t>
            </w: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  <w:t>应聘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岗位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名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性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别</w:t>
            </w:r>
          </w:p>
        </w:tc>
        <w:tc>
          <w:tcPr>
            <w:tcW w:w="31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1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党政综合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部行政岗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王柯岚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1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430105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********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1320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1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30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/>
              </w:rPr>
              <w:t>长沙技术产权交易所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/>
              </w:rPr>
              <w:t>业务岗（科技成果转化）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吴梓仪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1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430104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********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5647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1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30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周志航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1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430721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********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0032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9280F"/>
    <w:rsid w:val="6645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2022-03-11T01:36:00Z</dcterms:created>
  <dc:creator>lenovo</dc:creator>
  <cp:lastModifiedBy>Hanabi</cp:lastModifiedBy>
  <dcterms:modified xsi:type="dcterms:W3CDTF">2022-03-11T01:46:39Z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88F9CD05ECDE455EA20D84617C609AEC</vt:lpwstr>
  </property>
</Properties>
</file>